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8B" w:rsidRPr="00BB20A5" w:rsidRDefault="0081508B" w:rsidP="0081508B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 w:rsidRPr="00BB20A5">
        <w:rPr>
          <w:rFonts w:cs="Times New Roman"/>
          <w:b/>
          <w:sz w:val="24"/>
          <w:szCs w:val="24"/>
        </w:rPr>
        <w:t xml:space="preserve">Suomen Vammaistutkimuksen Seura ry </w:t>
      </w:r>
      <w:r w:rsidR="00E00C80" w:rsidRPr="00BB20A5">
        <w:rPr>
          <w:rFonts w:cs="Times New Roman"/>
          <w:b/>
          <w:sz w:val="24"/>
          <w:szCs w:val="24"/>
        </w:rPr>
        <w:tab/>
      </w:r>
      <w:r w:rsidR="00E00C80" w:rsidRPr="00BB20A5">
        <w:rPr>
          <w:rFonts w:cs="Times New Roman"/>
          <w:b/>
          <w:sz w:val="24"/>
          <w:szCs w:val="24"/>
        </w:rPr>
        <w:tab/>
      </w:r>
      <w:r w:rsidR="00E00C80" w:rsidRPr="00BB20A5">
        <w:rPr>
          <w:rFonts w:cs="Times New Roman"/>
          <w:b/>
          <w:sz w:val="24"/>
          <w:szCs w:val="24"/>
        </w:rPr>
        <w:tab/>
      </w:r>
      <w:r w:rsidR="00FE6014">
        <w:rPr>
          <w:rFonts w:cs="Times New Roman"/>
          <w:b/>
          <w:sz w:val="24"/>
          <w:szCs w:val="24"/>
        </w:rPr>
        <w:t>1</w:t>
      </w:r>
      <w:r w:rsidR="00801FF2" w:rsidRPr="00BB20A5">
        <w:rPr>
          <w:rFonts w:cs="Times New Roman"/>
          <w:b/>
          <w:sz w:val="24"/>
          <w:szCs w:val="24"/>
        </w:rPr>
        <w:t>.3.201</w:t>
      </w:r>
      <w:r w:rsidR="00F77C8E">
        <w:rPr>
          <w:rFonts w:cs="Times New Roman"/>
          <w:b/>
          <w:sz w:val="24"/>
          <w:szCs w:val="24"/>
        </w:rPr>
        <w:t>7</w:t>
      </w:r>
    </w:p>
    <w:p w:rsidR="0081508B" w:rsidRPr="00BB20A5" w:rsidRDefault="0081508B" w:rsidP="0081508B">
      <w:pPr>
        <w:rPr>
          <w:rFonts w:cs="Times New Roman"/>
          <w:b/>
          <w:sz w:val="24"/>
          <w:szCs w:val="24"/>
        </w:rPr>
      </w:pPr>
    </w:p>
    <w:p w:rsidR="0081508B" w:rsidRPr="00BB20A5" w:rsidRDefault="00812FA6" w:rsidP="0081508B">
      <w:pPr>
        <w:rPr>
          <w:rFonts w:cs="Times New Roman"/>
          <w:b/>
          <w:sz w:val="24"/>
          <w:szCs w:val="24"/>
        </w:rPr>
      </w:pPr>
      <w:r w:rsidRPr="00BB20A5">
        <w:rPr>
          <w:rFonts w:cs="Times New Roman"/>
          <w:b/>
          <w:sz w:val="24"/>
          <w:szCs w:val="24"/>
        </w:rPr>
        <w:t xml:space="preserve">TOIMINTASUUNNITELMA </w:t>
      </w:r>
      <w:r w:rsidR="00B61DAB" w:rsidRPr="00BB20A5">
        <w:rPr>
          <w:rFonts w:cs="Times New Roman"/>
          <w:b/>
          <w:sz w:val="24"/>
          <w:szCs w:val="24"/>
        </w:rPr>
        <w:t xml:space="preserve">VUODELLE </w:t>
      </w:r>
      <w:r w:rsidRPr="00BB20A5">
        <w:rPr>
          <w:rFonts w:cs="Times New Roman"/>
          <w:b/>
          <w:sz w:val="24"/>
          <w:szCs w:val="24"/>
        </w:rPr>
        <w:t>201</w:t>
      </w:r>
      <w:r w:rsidR="00F77C8E">
        <w:rPr>
          <w:rFonts w:cs="Times New Roman"/>
          <w:b/>
          <w:sz w:val="24"/>
          <w:szCs w:val="24"/>
        </w:rPr>
        <w:t>7</w:t>
      </w:r>
    </w:p>
    <w:p w:rsidR="00801FF2" w:rsidRPr="00BB20A5" w:rsidRDefault="00801FF2" w:rsidP="00801FF2">
      <w:pPr>
        <w:jc w:val="both"/>
        <w:rPr>
          <w:rFonts w:cs="Times New Roman"/>
          <w:sz w:val="24"/>
          <w:szCs w:val="24"/>
        </w:rPr>
      </w:pPr>
      <w:r w:rsidRPr="00BB20A5">
        <w:rPr>
          <w:rFonts w:cs="Times New Roman"/>
          <w:sz w:val="24"/>
          <w:szCs w:val="24"/>
        </w:rPr>
        <w:t>Suomen Vammaistutkimuksen Seuran tarkoituksena on edistää vammaistutkimusta Suomessa.</w:t>
      </w:r>
      <w:r w:rsidR="00061451" w:rsidRPr="00BB20A5">
        <w:rPr>
          <w:rFonts w:cs="Times New Roman"/>
          <w:sz w:val="24"/>
          <w:szCs w:val="24"/>
        </w:rPr>
        <w:t xml:space="preserve"> Seura on perustettu lokakuussa 2006 Jyväskylässä.</w:t>
      </w:r>
    </w:p>
    <w:p w:rsidR="00801FF2" w:rsidRPr="00BB20A5" w:rsidRDefault="00801FF2" w:rsidP="00801FF2">
      <w:pPr>
        <w:jc w:val="both"/>
        <w:rPr>
          <w:rFonts w:cs="Times New Roman"/>
          <w:sz w:val="24"/>
          <w:szCs w:val="24"/>
        </w:rPr>
      </w:pPr>
      <w:r w:rsidRPr="00BB20A5">
        <w:rPr>
          <w:rFonts w:cs="Times New Roman"/>
          <w:sz w:val="24"/>
          <w:szCs w:val="24"/>
        </w:rPr>
        <w:t>Seura pyrkii täyttämään tehtävänsä</w:t>
      </w:r>
      <w:r w:rsidR="009F678A" w:rsidRPr="00BB20A5">
        <w:rPr>
          <w:rFonts w:cs="Times New Roman"/>
          <w:sz w:val="24"/>
          <w:szCs w:val="24"/>
        </w:rPr>
        <w:t>:</w:t>
      </w:r>
    </w:p>
    <w:p w:rsidR="00801FF2" w:rsidRPr="00BB20A5" w:rsidRDefault="00801FF2" w:rsidP="00311F53">
      <w:pPr>
        <w:spacing w:after="0"/>
        <w:jc w:val="both"/>
        <w:rPr>
          <w:rFonts w:cs="Times New Roman"/>
          <w:sz w:val="24"/>
          <w:szCs w:val="24"/>
        </w:rPr>
      </w:pPr>
      <w:r w:rsidRPr="00BB20A5">
        <w:rPr>
          <w:rFonts w:cs="Times New Roman"/>
          <w:sz w:val="24"/>
          <w:szCs w:val="24"/>
        </w:rPr>
        <w:t>1) järjestämällä esitelmätilaisuuksia, konferensseja, seminaareja, jotka liittyvät sen toiminta-alaan,</w:t>
      </w:r>
    </w:p>
    <w:p w:rsidR="00801FF2" w:rsidRPr="00BB20A5" w:rsidRDefault="00801FF2" w:rsidP="00311F53">
      <w:pPr>
        <w:spacing w:after="0"/>
        <w:jc w:val="both"/>
        <w:rPr>
          <w:rFonts w:cs="Times New Roman"/>
          <w:sz w:val="24"/>
          <w:szCs w:val="24"/>
        </w:rPr>
      </w:pPr>
      <w:r w:rsidRPr="00BB20A5">
        <w:rPr>
          <w:rFonts w:cs="Times New Roman"/>
          <w:sz w:val="24"/>
          <w:szCs w:val="24"/>
        </w:rPr>
        <w:t>2) tukemalla ja edistämällä vammaistutkimusta ja sen opetusta sekä tieteidenvälistä yhteistyötä vammaistutkimuksessa,</w:t>
      </w:r>
    </w:p>
    <w:p w:rsidR="00801FF2" w:rsidRPr="00BB20A5" w:rsidRDefault="00801FF2" w:rsidP="00311F53">
      <w:pPr>
        <w:spacing w:after="0"/>
        <w:jc w:val="both"/>
        <w:rPr>
          <w:rFonts w:cs="Times New Roman"/>
          <w:sz w:val="24"/>
          <w:szCs w:val="24"/>
        </w:rPr>
      </w:pPr>
      <w:r w:rsidRPr="00BB20A5">
        <w:rPr>
          <w:rFonts w:cs="Times New Roman"/>
          <w:sz w:val="24"/>
          <w:szCs w:val="24"/>
        </w:rPr>
        <w:t>3) julkaisemalla tarpeen vaatiessa vammaistutkimuksia ja kirjoituksia vammaistutkimuksen alalta,</w:t>
      </w:r>
    </w:p>
    <w:p w:rsidR="00801FF2" w:rsidRPr="00BB20A5" w:rsidRDefault="00801FF2" w:rsidP="00311F53">
      <w:pPr>
        <w:spacing w:after="0"/>
        <w:jc w:val="both"/>
        <w:rPr>
          <w:rFonts w:cs="Times New Roman"/>
          <w:sz w:val="24"/>
          <w:szCs w:val="24"/>
        </w:rPr>
      </w:pPr>
      <w:r w:rsidRPr="00BB20A5">
        <w:rPr>
          <w:rFonts w:cs="Times New Roman"/>
          <w:sz w:val="24"/>
          <w:szCs w:val="24"/>
        </w:rPr>
        <w:t>4) olemalla yhteydessä ulkomaalaisten vammaistutkimusta harjoittavien tutkijoiden ja yksiköiden kanssa edistääkseen yhteisiä tutkimusintressejä</w:t>
      </w:r>
      <w:r w:rsidR="00621165">
        <w:rPr>
          <w:rFonts w:cs="Times New Roman"/>
          <w:sz w:val="24"/>
          <w:szCs w:val="24"/>
        </w:rPr>
        <w:t>,</w:t>
      </w:r>
    </w:p>
    <w:p w:rsidR="00801FF2" w:rsidRDefault="00801FF2" w:rsidP="00801FF2">
      <w:pPr>
        <w:jc w:val="both"/>
        <w:rPr>
          <w:rFonts w:cs="Times New Roman"/>
          <w:sz w:val="24"/>
          <w:szCs w:val="24"/>
        </w:rPr>
      </w:pPr>
      <w:r w:rsidRPr="00BB20A5">
        <w:rPr>
          <w:rFonts w:cs="Times New Roman"/>
          <w:sz w:val="24"/>
          <w:szCs w:val="24"/>
        </w:rPr>
        <w:t>5) ottamalla osaa tiedepolitiikkaan ja yhteiskunnalliseen keskusteluun ja pyrkimällä edistämään sellaisten rakenteiden muodostumista, jotka mahdollistavat monimuotoisen tutkimuksen teon ja tiedepolitiikan.</w:t>
      </w:r>
    </w:p>
    <w:p w:rsidR="00621165" w:rsidRPr="00BB20A5" w:rsidRDefault="00F77C8E" w:rsidP="00390B6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YK:n yleissopimus vammaisten henkilöiden oikeuksista vuodelta 2006 on ratifioitu Suomessa kesäkuussa 2016. Seura osallistuu sopimuksen sisällöstä tiedottamiseen ja sen toteutumisen seurantaan.</w:t>
      </w:r>
      <w:r w:rsidR="00621165">
        <w:rPr>
          <w:rFonts w:cs="Times New Roman"/>
          <w:sz w:val="24"/>
          <w:szCs w:val="24"/>
        </w:rPr>
        <w:t xml:space="preserve"> Olemme jäsenenä Tieteellisten seurojen valtuuskunnassa (TSV) sekä kehitysvammaliitossa (KVL). Toimimme pohjoismaisen vammaistutkijaverkoston (NNDR) kansallisena organisaationa ja järjestä</w:t>
      </w:r>
      <w:r w:rsidR="00FB0DE1">
        <w:rPr>
          <w:rFonts w:cs="Times New Roman"/>
          <w:sz w:val="24"/>
          <w:szCs w:val="24"/>
        </w:rPr>
        <w:t>mme</w:t>
      </w:r>
      <w:r w:rsidR="00621165">
        <w:rPr>
          <w:rFonts w:cs="Times New Roman"/>
          <w:sz w:val="24"/>
          <w:szCs w:val="24"/>
        </w:rPr>
        <w:t xml:space="preserve"> vuorolla</w:t>
      </w:r>
      <w:r w:rsidR="00FB0DE1">
        <w:rPr>
          <w:rFonts w:cs="Times New Roman"/>
          <w:sz w:val="24"/>
          <w:szCs w:val="24"/>
        </w:rPr>
        <w:t>mme</w:t>
      </w:r>
      <w:r w:rsidR="00621165">
        <w:rPr>
          <w:rFonts w:cs="Times New Roman"/>
          <w:sz w:val="24"/>
          <w:szCs w:val="24"/>
        </w:rPr>
        <w:t xml:space="preserve"> pohjoismaisen konferenssin.</w:t>
      </w:r>
    </w:p>
    <w:p w:rsidR="00621165" w:rsidRPr="00BB20A5" w:rsidRDefault="00621165" w:rsidP="00621165">
      <w:pPr>
        <w:rPr>
          <w:rFonts w:cs="Times New Roman"/>
          <w:sz w:val="24"/>
          <w:szCs w:val="24"/>
        </w:rPr>
      </w:pPr>
      <w:r w:rsidRPr="00BB20A5">
        <w:rPr>
          <w:rFonts w:cs="Times New Roman"/>
          <w:sz w:val="24"/>
          <w:szCs w:val="24"/>
        </w:rPr>
        <w:t xml:space="preserve">Seuran jäseniä kehotetaan osallistumaan aktiivisesti vammaispoliittiseen keskusteluun eri foorumeilla. Seura vaikutti yhteiskuntatieteellisen vammaistutkimuksen professuurin saamiseen. Keskeistä toiminnassa on </w:t>
      </w:r>
      <w:r w:rsidRPr="00BB20A5">
        <w:rPr>
          <w:rFonts w:cs="Times New Roman"/>
          <w:b/>
          <w:sz w:val="24"/>
          <w:szCs w:val="24"/>
        </w:rPr>
        <w:t>vammaistutkimuksen professuurin</w:t>
      </w:r>
      <w:r w:rsidRPr="00BB20A5">
        <w:rPr>
          <w:rFonts w:cs="Times New Roman"/>
          <w:sz w:val="24"/>
          <w:szCs w:val="24"/>
        </w:rPr>
        <w:t xml:space="preserve"> jatkuvuus ja vammaistutkimuksen tieteenalan kasvu Suomessa.</w:t>
      </w:r>
      <w:r>
        <w:rPr>
          <w:rFonts w:cs="Times New Roman"/>
          <w:sz w:val="24"/>
          <w:szCs w:val="24"/>
        </w:rPr>
        <w:t xml:space="preserve"> Sekä vammaistutkimuksen perusopetus että jatkotutkintojen tukeminen ovat käynnistyneet.</w:t>
      </w:r>
    </w:p>
    <w:p w:rsidR="00BB20A5" w:rsidRDefault="009E1422" w:rsidP="00311F53">
      <w:pPr>
        <w:rPr>
          <w:rFonts w:cs="Times New Roman"/>
          <w:sz w:val="24"/>
          <w:szCs w:val="24"/>
        </w:rPr>
      </w:pPr>
      <w:r w:rsidRPr="00BB20A5">
        <w:rPr>
          <w:rFonts w:cs="Times New Roman"/>
          <w:sz w:val="24"/>
          <w:szCs w:val="24"/>
        </w:rPr>
        <w:t>Seuran toimintaa johtaa vuosittain valittava puheenjohtaja ja hallitus, jonka jäsenet valitaan kaksivuotiskaudeksi</w:t>
      </w:r>
      <w:r w:rsidR="00311F53" w:rsidRPr="00BB20A5">
        <w:rPr>
          <w:rFonts w:cs="Times New Roman"/>
          <w:sz w:val="24"/>
          <w:szCs w:val="24"/>
        </w:rPr>
        <w:t xml:space="preserve">. </w:t>
      </w:r>
      <w:r w:rsidR="00061451" w:rsidRPr="00BB20A5">
        <w:rPr>
          <w:rFonts w:cs="Times New Roman"/>
          <w:sz w:val="24"/>
          <w:szCs w:val="24"/>
        </w:rPr>
        <w:t xml:space="preserve">Lisäksi seuralla on </w:t>
      </w:r>
      <w:r w:rsidR="00B61DAB" w:rsidRPr="00BB20A5">
        <w:rPr>
          <w:rFonts w:cs="Times New Roman"/>
          <w:sz w:val="24"/>
          <w:szCs w:val="24"/>
        </w:rPr>
        <w:t xml:space="preserve">sihteeri ja </w:t>
      </w:r>
      <w:r w:rsidR="00061451" w:rsidRPr="00BB20A5">
        <w:rPr>
          <w:rFonts w:cs="Times New Roman"/>
          <w:sz w:val="24"/>
          <w:szCs w:val="24"/>
        </w:rPr>
        <w:t>r</w:t>
      </w:r>
      <w:r w:rsidR="00311F53" w:rsidRPr="00BB20A5">
        <w:rPr>
          <w:rFonts w:cs="Times New Roman"/>
          <w:sz w:val="24"/>
          <w:szCs w:val="24"/>
        </w:rPr>
        <w:t>ahastonhoitaja</w:t>
      </w:r>
      <w:r w:rsidR="00061451" w:rsidRPr="00BB20A5">
        <w:rPr>
          <w:rFonts w:cs="Times New Roman"/>
          <w:sz w:val="24"/>
          <w:szCs w:val="24"/>
        </w:rPr>
        <w:t>, jo</w:t>
      </w:r>
      <w:r w:rsidR="00B61DAB" w:rsidRPr="00BB20A5">
        <w:rPr>
          <w:rFonts w:cs="Times New Roman"/>
          <w:sz w:val="24"/>
          <w:szCs w:val="24"/>
        </w:rPr>
        <w:t>t</w:t>
      </w:r>
      <w:r w:rsidR="00061451" w:rsidRPr="00BB20A5">
        <w:rPr>
          <w:rFonts w:cs="Times New Roman"/>
          <w:sz w:val="24"/>
          <w:szCs w:val="24"/>
        </w:rPr>
        <w:t>ka</w:t>
      </w:r>
      <w:r w:rsidR="00311F53" w:rsidRPr="00BB20A5">
        <w:rPr>
          <w:rFonts w:cs="Times New Roman"/>
          <w:sz w:val="24"/>
          <w:szCs w:val="24"/>
        </w:rPr>
        <w:t xml:space="preserve"> ei</w:t>
      </w:r>
      <w:r w:rsidR="00B61DAB" w:rsidRPr="00BB20A5">
        <w:rPr>
          <w:rFonts w:cs="Times New Roman"/>
          <w:sz w:val="24"/>
          <w:szCs w:val="24"/>
        </w:rPr>
        <w:t>vät</w:t>
      </w:r>
      <w:r w:rsidR="00311F53" w:rsidRPr="00BB20A5">
        <w:rPr>
          <w:rFonts w:cs="Times New Roman"/>
          <w:sz w:val="24"/>
          <w:szCs w:val="24"/>
        </w:rPr>
        <w:t xml:space="preserve"> kuulu hallitukseen. Seuran </w:t>
      </w:r>
      <w:r w:rsidR="00311F53" w:rsidRPr="00BB20A5">
        <w:rPr>
          <w:rFonts w:cs="Times New Roman"/>
          <w:b/>
          <w:sz w:val="24"/>
          <w:szCs w:val="24"/>
        </w:rPr>
        <w:t>jäsenhankinnassa ja tiedottamisessa</w:t>
      </w:r>
      <w:r w:rsidR="00311F53" w:rsidRPr="00BB20A5">
        <w:rPr>
          <w:rFonts w:cs="Times New Roman"/>
          <w:sz w:val="24"/>
          <w:szCs w:val="24"/>
        </w:rPr>
        <w:t xml:space="preserve"> hyödynnetään yliopistojen yhte</w:t>
      </w:r>
      <w:r w:rsidR="00B61DAB" w:rsidRPr="00BB20A5">
        <w:rPr>
          <w:rFonts w:cs="Times New Roman"/>
          <w:sz w:val="24"/>
          <w:szCs w:val="24"/>
        </w:rPr>
        <w:t>yshenkilöverkostoa</w:t>
      </w:r>
      <w:r w:rsidR="00F77C8E">
        <w:rPr>
          <w:rFonts w:cs="Times New Roman"/>
          <w:sz w:val="24"/>
          <w:szCs w:val="24"/>
        </w:rPr>
        <w:t>, jonka käytännössä muodostaa seuran jäsenet</w:t>
      </w:r>
      <w:r w:rsidR="00311F53" w:rsidRPr="00BB20A5">
        <w:rPr>
          <w:rFonts w:cs="Times New Roman"/>
          <w:sz w:val="24"/>
          <w:szCs w:val="24"/>
        </w:rPr>
        <w:t xml:space="preserve">. </w:t>
      </w:r>
      <w:r w:rsidR="00B61DAB" w:rsidRPr="00BB20A5">
        <w:rPr>
          <w:rFonts w:cs="Times New Roman"/>
          <w:b/>
          <w:sz w:val="24"/>
          <w:szCs w:val="24"/>
        </w:rPr>
        <w:t>J</w:t>
      </w:r>
      <w:r w:rsidR="00311F53" w:rsidRPr="00BB20A5">
        <w:rPr>
          <w:rFonts w:cs="Times New Roman"/>
          <w:b/>
          <w:sz w:val="24"/>
          <w:szCs w:val="24"/>
        </w:rPr>
        <w:t>äsentiedote</w:t>
      </w:r>
      <w:r w:rsidR="00311F53" w:rsidRPr="00BB20A5">
        <w:rPr>
          <w:rFonts w:cs="Times New Roman"/>
          <w:sz w:val="24"/>
          <w:szCs w:val="24"/>
        </w:rPr>
        <w:t xml:space="preserve">tta </w:t>
      </w:r>
      <w:r w:rsidR="00B61DAB" w:rsidRPr="00BB20A5">
        <w:rPr>
          <w:rFonts w:cs="Times New Roman"/>
          <w:sz w:val="24"/>
          <w:szCs w:val="24"/>
        </w:rPr>
        <w:t xml:space="preserve">lähetetään </w:t>
      </w:r>
      <w:r w:rsidR="00F77C8E">
        <w:rPr>
          <w:rFonts w:cs="Times New Roman"/>
          <w:sz w:val="24"/>
          <w:szCs w:val="24"/>
        </w:rPr>
        <w:t>sähköpostin muodossa tarpeen mukaan.</w:t>
      </w:r>
      <w:r w:rsidR="00311F53" w:rsidRPr="00BB20A5">
        <w:rPr>
          <w:rFonts w:cs="Times New Roman"/>
          <w:sz w:val="24"/>
          <w:szCs w:val="24"/>
        </w:rPr>
        <w:t xml:space="preserve"> </w:t>
      </w:r>
      <w:r w:rsidR="00BB20A5" w:rsidRPr="00BB20A5">
        <w:rPr>
          <w:rFonts w:cs="Times New Roman"/>
          <w:sz w:val="24"/>
          <w:szCs w:val="24"/>
        </w:rPr>
        <w:t xml:space="preserve">Seuralla on omat </w:t>
      </w:r>
      <w:r w:rsidR="00BB20A5" w:rsidRPr="00BB20A5">
        <w:rPr>
          <w:rFonts w:cs="Times New Roman"/>
          <w:b/>
          <w:sz w:val="24"/>
          <w:szCs w:val="24"/>
        </w:rPr>
        <w:t>nettisivut</w:t>
      </w:r>
      <w:r w:rsidR="00BB20A5" w:rsidRPr="00BB20A5">
        <w:rPr>
          <w:rFonts w:cs="Times New Roman"/>
          <w:sz w:val="24"/>
          <w:szCs w:val="24"/>
        </w:rPr>
        <w:t xml:space="preserve"> </w:t>
      </w:r>
      <w:hyperlink r:id="rId4" w:history="1">
        <w:r w:rsidR="00BB20A5" w:rsidRPr="00BB20A5">
          <w:rPr>
            <w:rStyle w:val="Hyperlink"/>
            <w:rFonts w:cs="Times New Roman"/>
            <w:sz w:val="24"/>
            <w:szCs w:val="24"/>
          </w:rPr>
          <w:t>www.vammaistutkimus.fi</w:t>
        </w:r>
      </w:hyperlink>
      <w:r w:rsidR="00BB20A5" w:rsidRPr="00BB20A5">
        <w:rPr>
          <w:rFonts w:cs="Times New Roman"/>
          <w:sz w:val="24"/>
          <w:szCs w:val="24"/>
        </w:rPr>
        <w:t xml:space="preserve"> sekä Facebook-sivut Suomen Vammaistutkimuksen Seura ry:n nimellä. </w:t>
      </w:r>
      <w:r w:rsidR="00F77C8E">
        <w:rPr>
          <w:rFonts w:cs="Times New Roman"/>
          <w:sz w:val="24"/>
          <w:szCs w:val="24"/>
        </w:rPr>
        <w:t xml:space="preserve">Nettisivujen uudistus hoidetaan </w:t>
      </w:r>
      <w:proofErr w:type="spellStart"/>
      <w:r w:rsidR="00F77C8E">
        <w:rPr>
          <w:rFonts w:cs="Times New Roman"/>
          <w:sz w:val="24"/>
          <w:szCs w:val="24"/>
        </w:rPr>
        <w:t>TSV</w:t>
      </w:r>
      <w:r w:rsidR="00621165">
        <w:rPr>
          <w:rFonts w:cs="Times New Roman"/>
          <w:sz w:val="24"/>
          <w:szCs w:val="24"/>
        </w:rPr>
        <w:t>:n</w:t>
      </w:r>
      <w:proofErr w:type="spellEnd"/>
      <w:r w:rsidR="00F77C8E">
        <w:rPr>
          <w:rFonts w:cs="Times New Roman"/>
          <w:sz w:val="24"/>
          <w:szCs w:val="24"/>
        </w:rPr>
        <w:t xml:space="preserve"> kautta</w:t>
      </w:r>
      <w:r w:rsidR="00E676A7">
        <w:rPr>
          <w:rFonts w:cs="Times New Roman"/>
          <w:sz w:val="24"/>
          <w:szCs w:val="24"/>
        </w:rPr>
        <w:t>, uudet sivut valmistuvat keväällä</w:t>
      </w:r>
      <w:r w:rsidR="00F77C8E">
        <w:rPr>
          <w:rFonts w:cs="Times New Roman"/>
          <w:sz w:val="24"/>
          <w:szCs w:val="24"/>
        </w:rPr>
        <w:t>.</w:t>
      </w:r>
    </w:p>
    <w:p w:rsidR="000B78B4" w:rsidRDefault="002332A5">
      <w:pPr>
        <w:rPr>
          <w:rFonts w:cs="Times New Roman"/>
          <w:sz w:val="24"/>
          <w:szCs w:val="24"/>
        </w:rPr>
      </w:pPr>
      <w:r w:rsidRPr="00BB20A5">
        <w:rPr>
          <w:rFonts w:cs="Times New Roman"/>
          <w:sz w:val="24"/>
          <w:szCs w:val="24"/>
        </w:rPr>
        <w:t xml:space="preserve">Seura järjestää </w:t>
      </w:r>
      <w:r w:rsidR="00B61DAB" w:rsidRPr="00BB20A5">
        <w:rPr>
          <w:rFonts w:cs="Times New Roman"/>
          <w:sz w:val="24"/>
          <w:szCs w:val="24"/>
        </w:rPr>
        <w:t xml:space="preserve">vuosittain </w:t>
      </w:r>
      <w:r w:rsidR="00861FCD" w:rsidRPr="00BB20A5">
        <w:rPr>
          <w:rFonts w:cs="Times New Roman"/>
          <w:b/>
          <w:sz w:val="24"/>
          <w:szCs w:val="24"/>
        </w:rPr>
        <w:t>Vammaistutkimuksen päivät</w:t>
      </w:r>
      <w:r w:rsidR="00B61DAB" w:rsidRPr="00BB20A5">
        <w:rPr>
          <w:rFonts w:cs="Times New Roman"/>
          <w:b/>
          <w:sz w:val="24"/>
          <w:szCs w:val="24"/>
        </w:rPr>
        <w:t xml:space="preserve">. </w:t>
      </w:r>
      <w:r w:rsidR="00B61DAB" w:rsidRPr="00BB20A5">
        <w:rPr>
          <w:rFonts w:cs="Times New Roman"/>
          <w:sz w:val="24"/>
          <w:szCs w:val="24"/>
        </w:rPr>
        <w:t xml:space="preserve">Toimintavuonna ne järjestetään </w:t>
      </w:r>
      <w:r w:rsidR="00F77C8E">
        <w:rPr>
          <w:rFonts w:cs="Times New Roman"/>
          <w:sz w:val="24"/>
          <w:szCs w:val="24"/>
        </w:rPr>
        <w:t>15</w:t>
      </w:r>
      <w:r w:rsidR="00B61DAB" w:rsidRPr="00BB20A5">
        <w:rPr>
          <w:rFonts w:cs="Times New Roman"/>
          <w:sz w:val="24"/>
          <w:szCs w:val="24"/>
        </w:rPr>
        <w:t xml:space="preserve">. - </w:t>
      </w:r>
      <w:proofErr w:type="gramStart"/>
      <w:r w:rsidR="00B61DAB" w:rsidRPr="00BB20A5">
        <w:rPr>
          <w:rFonts w:cs="Times New Roman"/>
          <w:sz w:val="24"/>
          <w:szCs w:val="24"/>
        </w:rPr>
        <w:t>1</w:t>
      </w:r>
      <w:r w:rsidR="00F77C8E">
        <w:rPr>
          <w:rFonts w:cs="Times New Roman"/>
          <w:sz w:val="24"/>
          <w:szCs w:val="24"/>
        </w:rPr>
        <w:t>6</w:t>
      </w:r>
      <w:r w:rsidR="00B61DAB" w:rsidRPr="00BB20A5">
        <w:rPr>
          <w:rFonts w:cs="Times New Roman"/>
          <w:sz w:val="24"/>
          <w:szCs w:val="24"/>
        </w:rPr>
        <w:t>.6. 201</w:t>
      </w:r>
      <w:r w:rsidR="00F77C8E">
        <w:rPr>
          <w:rFonts w:cs="Times New Roman"/>
          <w:sz w:val="24"/>
          <w:szCs w:val="24"/>
        </w:rPr>
        <w:t>7</w:t>
      </w:r>
      <w:proofErr w:type="gramEnd"/>
      <w:r w:rsidR="009F678A" w:rsidRPr="00BB20A5">
        <w:rPr>
          <w:rFonts w:cs="Times New Roman"/>
          <w:sz w:val="24"/>
          <w:szCs w:val="24"/>
        </w:rPr>
        <w:t xml:space="preserve"> </w:t>
      </w:r>
      <w:r w:rsidR="00390B67">
        <w:rPr>
          <w:rFonts w:cs="Times New Roman"/>
          <w:sz w:val="24"/>
          <w:szCs w:val="24"/>
        </w:rPr>
        <w:t xml:space="preserve">yhteistyössä </w:t>
      </w:r>
      <w:r w:rsidR="00F77C8E">
        <w:rPr>
          <w:rFonts w:cs="Times New Roman"/>
          <w:sz w:val="24"/>
          <w:szCs w:val="24"/>
        </w:rPr>
        <w:t xml:space="preserve">Terveyden ja hyvinvoinnin laitoksen </w:t>
      </w:r>
      <w:r w:rsidR="00390B67">
        <w:rPr>
          <w:rFonts w:cs="Times New Roman"/>
          <w:sz w:val="24"/>
          <w:szCs w:val="24"/>
        </w:rPr>
        <w:t xml:space="preserve">(THL) kanssa heidän </w:t>
      </w:r>
      <w:r w:rsidR="00F77C8E">
        <w:rPr>
          <w:rFonts w:cs="Times New Roman"/>
          <w:sz w:val="24"/>
          <w:szCs w:val="24"/>
        </w:rPr>
        <w:t>tiloissa</w:t>
      </w:r>
      <w:r w:rsidR="009F678A" w:rsidRPr="00BB20A5">
        <w:rPr>
          <w:rFonts w:cs="Times New Roman"/>
          <w:sz w:val="24"/>
          <w:szCs w:val="24"/>
        </w:rPr>
        <w:t xml:space="preserve"> Helsingissä</w:t>
      </w:r>
      <w:r w:rsidR="00B61DAB" w:rsidRPr="00BB20A5">
        <w:rPr>
          <w:rFonts w:cs="Times New Roman"/>
          <w:sz w:val="24"/>
          <w:szCs w:val="24"/>
        </w:rPr>
        <w:t xml:space="preserve">. </w:t>
      </w:r>
      <w:proofErr w:type="spellStart"/>
      <w:r w:rsidR="00B61DAB" w:rsidRPr="00BB20A5">
        <w:rPr>
          <w:rFonts w:cs="Times New Roman"/>
          <w:sz w:val="24"/>
          <w:szCs w:val="24"/>
        </w:rPr>
        <w:t>Keynote</w:t>
      </w:r>
      <w:proofErr w:type="spellEnd"/>
      <w:r w:rsidR="00B61DAB" w:rsidRPr="00BB20A5">
        <w:rPr>
          <w:rFonts w:cs="Times New Roman"/>
          <w:sz w:val="24"/>
          <w:szCs w:val="24"/>
        </w:rPr>
        <w:t xml:space="preserve"> </w:t>
      </w:r>
      <w:proofErr w:type="spellStart"/>
      <w:r w:rsidR="00B61DAB" w:rsidRPr="00BB20A5">
        <w:rPr>
          <w:rFonts w:cs="Times New Roman"/>
          <w:sz w:val="24"/>
          <w:szCs w:val="24"/>
        </w:rPr>
        <w:t>speakerit</w:t>
      </w:r>
      <w:proofErr w:type="spellEnd"/>
      <w:r w:rsidR="00B61DAB" w:rsidRPr="00BB20A5">
        <w:rPr>
          <w:rFonts w:cs="Times New Roman"/>
          <w:sz w:val="24"/>
          <w:szCs w:val="24"/>
        </w:rPr>
        <w:t xml:space="preserve"> ovat </w:t>
      </w:r>
      <w:r w:rsidR="00F77C8E">
        <w:rPr>
          <w:rFonts w:cs="Times New Roman"/>
          <w:sz w:val="24"/>
          <w:szCs w:val="24"/>
        </w:rPr>
        <w:t xml:space="preserve">Päivi Sainio </w:t>
      </w:r>
      <w:proofErr w:type="spellStart"/>
      <w:r w:rsidR="00F77C8E">
        <w:rPr>
          <w:rFonts w:cs="Times New Roman"/>
          <w:sz w:val="24"/>
          <w:szCs w:val="24"/>
        </w:rPr>
        <w:t>THL:stä</w:t>
      </w:r>
      <w:proofErr w:type="spellEnd"/>
      <w:r w:rsidR="00F77C8E">
        <w:rPr>
          <w:rFonts w:cs="Times New Roman"/>
          <w:sz w:val="24"/>
          <w:szCs w:val="24"/>
        </w:rPr>
        <w:t xml:space="preserve"> sekä </w:t>
      </w:r>
      <w:proofErr w:type="spellStart"/>
      <w:r w:rsidR="00F77C8E">
        <w:rPr>
          <w:rFonts w:cs="Times New Roman"/>
          <w:sz w:val="24"/>
          <w:szCs w:val="24"/>
        </w:rPr>
        <w:t>Stacy</w:t>
      </w:r>
      <w:proofErr w:type="spellEnd"/>
      <w:r w:rsidR="00F77C8E">
        <w:rPr>
          <w:rFonts w:cs="Times New Roman"/>
          <w:sz w:val="24"/>
          <w:szCs w:val="24"/>
        </w:rPr>
        <w:t xml:space="preserve"> </w:t>
      </w:r>
      <w:proofErr w:type="spellStart"/>
      <w:r w:rsidR="00F77C8E">
        <w:rPr>
          <w:rFonts w:cs="Times New Roman"/>
          <w:sz w:val="24"/>
          <w:szCs w:val="24"/>
        </w:rPr>
        <w:t>Simplican</w:t>
      </w:r>
      <w:proofErr w:type="spellEnd"/>
      <w:r w:rsidR="00F77C8E">
        <w:rPr>
          <w:rFonts w:cs="Times New Roman"/>
          <w:sz w:val="24"/>
          <w:szCs w:val="24"/>
        </w:rPr>
        <w:t xml:space="preserve"> </w:t>
      </w:r>
      <w:proofErr w:type="spellStart"/>
      <w:r w:rsidR="00F77C8E">
        <w:rPr>
          <w:rFonts w:cs="Times New Roman"/>
          <w:sz w:val="24"/>
          <w:szCs w:val="24"/>
        </w:rPr>
        <w:t>Vanderbilt</w:t>
      </w:r>
      <w:proofErr w:type="spellEnd"/>
      <w:r w:rsidR="00F77C8E">
        <w:rPr>
          <w:rFonts w:cs="Times New Roman"/>
          <w:sz w:val="24"/>
          <w:szCs w:val="24"/>
        </w:rPr>
        <w:t xml:space="preserve"> yliopistosta USA:sta.</w:t>
      </w:r>
    </w:p>
    <w:p w:rsidR="00390B67" w:rsidRPr="00390B67" w:rsidRDefault="00390B67">
      <w:pPr>
        <w:rPr>
          <w:rFonts w:cs="Times New Roman"/>
          <w:sz w:val="24"/>
          <w:szCs w:val="24"/>
        </w:rPr>
      </w:pPr>
      <w:r w:rsidRPr="00390B67">
        <w:rPr>
          <w:sz w:val="24"/>
          <w:szCs w:val="24"/>
        </w:rPr>
        <w:lastRenderedPageBreak/>
        <w:t>Seura toimii yhteistyössä Vammaisten koulutuksen ja työllistymisen tuki ry:n kanssa</w:t>
      </w:r>
      <w:r w:rsidRPr="00390B67">
        <w:rPr>
          <w:b/>
          <w:sz w:val="24"/>
          <w:szCs w:val="24"/>
        </w:rPr>
        <w:t xml:space="preserve"> Tukilinjan vammaistutkimusapurahojen</w:t>
      </w:r>
      <w:r w:rsidRPr="00390B67">
        <w:rPr>
          <w:sz w:val="24"/>
          <w:szCs w:val="24"/>
        </w:rPr>
        <w:t xml:space="preserve"> myöntämisessä. Seura on prosessissa mukana tieteellisen tason arvioijan roolissa. Seura on julkaissut kolme </w:t>
      </w:r>
      <w:r w:rsidRPr="00390B67">
        <w:rPr>
          <w:b/>
          <w:sz w:val="24"/>
          <w:szCs w:val="24"/>
        </w:rPr>
        <w:t xml:space="preserve">Vammaistutkimuksen vuosikirjaa </w:t>
      </w:r>
      <w:r w:rsidRPr="00390B67">
        <w:rPr>
          <w:sz w:val="24"/>
          <w:szCs w:val="24"/>
        </w:rPr>
        <w:t xml:space="preserve">eri kustantajien kanssa. </w:t>
      </w:r>
      <w:r w:rsidRPr="00390B67">
        <w:rPr>
          <w:bCs/>
          <w:sz w:val="24"/>
          <w:szCs w:val="24"/>
        </w:rPr>
        <w:t xml:space="preserve">Nyt ollaan perustamassa pysyvää julkaisusarjaa Kehitysvammaliiton (KVL) kanssa. Tämän mahdollisti </w:t>
      </w:r>
      <w:proofErr w:type="spellStart"/>
      <w:r w:rsidRPr="00390B67">
        <w:rPr>
          <w:bCs/>
          <w:sz w:val="24"/>
          <w:szCs w:val="24"/>
        </w:rPr>
        <w:t>KVL:n</w:t>
      </w:r>
      <w:proofErr w:type="spellEnd"/>
      <w:r w:rsidRPr="00390B67">
        <w:rPr>
          <w:bCs/>
          <w:sz w:val="24"/>
          <w:szCs w:val="24"/>
        </w:rPr>
        <w:t xml:space="preserve"> jäsenyys. Sille perustetaan toimituskunta.</w:t>
      </w:r>
    </w:p>
    <w:p w:rsidR="00437521" w:rsidRPr="00BB20A5" w:rsidRDefault="00437521" w:rsidP="00B61DAB">
      <w:pPr>
        <w:pStyle w:val="NormalWeb"/>
        <w:rPr>
          <w:rFonts w:asciiTheme="minorHAnsi" w:hAnsiTheme="minorHAnsi"/>
        </w:rPr>
      </w:pPr>
    </w:p>
    <w:sectPr w:rsidR="00437521" w:rsidRPr="00BB20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8B"/>
    <w:rsid w:val="000365C7"/>
    <w:rsid w:val="00061451"/>
    <w:rsid w:val="000B78B4"/>
    <w:rsid w:val="002332A5"/>
    <w:rsid w:val="00235FB3"/>
    <w:rsid w:val="00244745"/>
    <w:rsid w:val="002E6D5F"/>
    <w:rsid w:val="00311F53"/>
    <w:rsid w:val="00390B67"/>
    <w:rsid w:val="003C514F"/>
    <w:rsid w:val="00437521"/>
    <w:rsid w:val="004856D3"/>
    <w:rsid w:val="004C1C36"/>
    <w:rsid w:val="005621AB"/>
    <w:rsid w:val="005778D6"/>
    <w:rsid w:val="00621165"/>
    <w:rsid w:val="006404F6"/>
    <w:rsid w:val="00801FF2"/>
    <w:rsid w:val="00812FA6"/>
    <w:rsid w:val="0081508B"/>
    <w:rsid w:val="00827AE5"/>
    <w:rsid w:val="00861FCD"/>
    <w:rsid w:val="008A30CA"/>
    <w:rsid w:val="0091705B"/>
    <w:rsid w:val="009B7DAC"/>
    <w:rsid w:val="009E1422"/>
    <w:rsid w:val="009F678A"/>
    <w:rsid w:val="00A70BC0"/>
    <w:rsid w:val="00A946FF"/>
    <w:rsid w:val="00B61DAB"/>
    <w:rsid w:val="00BB20A5"/>
    <w:rsid w:val="00BE7C9E"/>
    <w:rsid w:val="00CB70D1"/>
    <w:rsid w:val="00D512D0"/>
    <w:rsid w:val="00D9078C"/>
    <w:rsid w:val="00E00C80"/>
    <w:rsid w:val="00E53FEB"/>
    <w:rsid w:val="00E676A7"/>
    <w:rsid w:val="00F77C8E"/>
    <w:rsid w:val="00FB0DE1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29BC6-B277-4457-82D9-84CE33AB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FB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1FF2"/>
    <w:rPr>
      <w:b/>
      <w:bCs/>
    </w:rPr>
  </w:style>
  <w:style w:type="paragraph" w:styleId="NormalWeb">
    <w:name w:val="Normal (Web)"/>
    <w:basedOn w:val="Normal"/>
    <w:uiPriority w:val="99"/>
    <w:unhideWhenUsed/>
    <w:rsid w:val="0043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mmaistutkimu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2762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nkl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</dc:creator>
  <cp:lastModifiedBy>Mietola, Reetta M</cp:lastModifiedBy>
  <cp:revision>2</cp:revision>
  <cp:lastPrinted>2017-03-07T13:08:00Z</cp:lastPrinted>
  <dcterms:created xsi:type="dcterms:W3CDTF">2017-09-28T19:35:00Z</dcterms:created>
  <dcterms:modified xsi:type="dcterms:W3CDTF">2017-09-28T19:35:00Z</dcterms:modified>
</cp:coreProperties>
</file>